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2A539" w14:textId="4D69C6FC" w:rsidR="0015184D" w:rsidRPr="00714CF1" w:rsidRDefault="0015184D" w:rsidP="0015184D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714CF1">
        <w:rPr>
          <w:rFonts w:ascii="Arial Rounded MT Bold" w:hAnsi="Arial Rounded MT Bold"/>
          <w:sz w:val="32"/>
          <w:szCs w:val="32"/>
        </w:rPr>
        <w:t>ALBANY CLASSIC MOTORSPORT CLUB</w:t>
      </w:r>
    </w:p>
    <w:p w14:paraId="6E038ED5" w14:textId="4709D45D" w:rsidR="0015184D" w:rsidRPr="00714CF1" w:rsidRDefault="0015184D" w:rsidP="0015184D">
      <w:pPr>
        <w:jc w:val="center"/>
        <w:rPr>
          <w:rFonts w:ascii="Arial Rounded MT Bold" w:hAnsi="Arial Rounded MT Bold"/>
          <w:sz w:val="32"/>
          <w:szCs w:val="32"/>
        </w:rPr>
      </w:pPr>
      <w:r w:rsidRPr="00714CF1">
        <w:rPr>
          <w:rFonts w:ascii="Arial Rounded MT Bold" w:hAnsi="Arial Rounded MT Bold"/>
          <w:sz w:val="32"/>
          <w:szCs w:val="32"/>
        </w:rPr>
        <w:t>Membership Application</w:t>
      </w:r>
      <w:r w:rsidR="00714CF1" w:rsidRPr="00714CF1">
        <w:rPr>
          <w:rFonts w:ascii="Arial Rounded MT Bold" w:hAnsi="Arial Rounded MT Bold"/>
          <w:sz w:val="32"/>
          <w:szCs w:val="32"/>
        </w:rPr>
        <w:t xml:space="preserve"> – Associate Member</w:t>
      </w:r>
    </w:p>
    <w:p w14:paraId="25588F0E" w14:textId="18D71FD6" w:rsidR="0015184D" w:rsidRDefault="0015184D" w:rsidP="00714CF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5184D" w14:paraId="3FC740FA" w14:textId="77777777" w:rsidTr="00423E74">
        <w:tc>
          <w:tcPr>
            <w:tcW w:w="3539" w:type="dxa"/>
          </w:tcPr>
          <w:p w14:paraId="6D4836DE" w14:textId="618903F9" w:rsidR="0015184D" w:rsidRDefault="0015184D" w:rsidP="0015184D">
            <w:pPr>
              <w:jc w:val="both"/>
            </w:pPr>
            <w:r>
              <w:t xml:space="preserve">Name in full: Mr/Mrs/Ms/Miss </w:t>
            </w:r>
          </w:p>
        </w:tc>
        <w:tc>
          <w:tcPr>
            <w:tcW w:w="5477" w:type="dxa"/>
          </w:tcPr>
          <w:p w14:paraId="066DDD16" w14:textId="77777777" w:rsidR="0015184D" w:rsidRDefault="0015184D" w:rsidP="0015184D">
            <w:pPr>
              <w:jc w:val="both"/>
            </w:pPr>
          </w:p>
        </w:tc>
      </w:tr>
      <w:tr w:rsidR="0015184D" w14:paraId="56C811AB" w14:textId="77777777" w:rsidTr="00423E74">
        <w:tc>
          <w:tcPr>
            <w:tcW w:w="3539" w:type="dxa"/>
          </w:tcPr>
          <w:p w14:paraId="5A148232" w14:textId="31950C8D" w:rsidR="0015184D" w:rsidRDefault="0015184D" w:rsidP="0015184D">
            <w:pPr>
              <w:jc w:val="both"/>
            </w:pPr>
            <w:r>
              <w:t>Date of Birth:</w:t>
            </w:r>
          </w:p>
        </w:tc>
        <w:tc>
          <w:tcPr>
            <w:tcW w:w="5477" w:type="dxa"/>
          </w:tcPr>
          <w:p w14:paraId="5FD3AE06" w14:textId="77777777" w:rsidR="0015184D" w:rsidRDefault="0015184D" w:rsidP="0015184D">
            <w:pPr>
              <w:jc w:val="both"/>
            </w:pPr>
          </w:p>
        </w:tc>
      </w:tr>
      <w:tr w:rsidR="0015184D" w14:paraId="03678C86" w14:textId="77777777" w:rsidTr="00423E74">
        <w:tc>
          <w:tcPr>
            <w:tcW w:w="3539" w:type="dxa"/>
          </w:tcPr>
          <w:p w14:paraId="545A9FC4" w14:textId="0D8AB4A1" w:rsidR="0015184D" w:rsidRDefault="0015184D" w:rsidP="0015184D">
            <w:pPr>
              <w:jc w:val="both"/>
            </w:pPr>
            <w:r>
              <w:t>Postal Address:</w:t>
            </w:r>
          </w:p>
        </w:tc>
        <w:tc>
          <w:tcPr>
            <w:tcW w:w="5477" w:type="dxa"/>
          </w:tcPr>
          <w:p w14:paraId="33B00975" w14:textId="77777777" w:rsidR="0015184D" w:rsidRDefault="0015184D" w:rsidP="0015184D">
            <w:pPr>
              <w:jc w:val="both"/>
            </w:pPr>
          </w:p>
        </w:tc>
      </w:tr>
      <w:tr w:rsidR="0015184D" w14:paraId="52C017BA" w14:textId="77777777" w:rsidTr="00423E74">
        <w:tc>
          <w:tcPr>
            <w:tcW w:w="3539" w:type="dxa"/>
          </w:tcPr>
          <w:p w14:paraId="36869AF1" w14:textId="38B54424" w:rsidR="0015184D" w:rsidRDefault="0015184D" w:rsidP="0015184D">
            <w:pPr>
              <w:jc w:val="both"/>
            </w:pPr>
            <w:r>
              <w:t>Contact</w:t>
            </w:r>
            <w:r w:rsidR="00423E74">
              <w:t xml:space="preserve"> telephone:</w:t>
            </w:r>
          </w:p>
        </w:tc>
        <w:tc>
          <w:tcPr>
            <w:tcW w:w="5477" w:type="dxa"/>
          </w:tcPr>
          <w:p w14:paraId="64F2D41C" w14:textId="77777777" w:rsidR="0015184D" w:rsidRDefault="0015184D" w:rsidP="0015184D">
            <w:pPr>
              <w:jc w:val="both"/>
            </w:pPr>
          </w:p>
        </w:tc>
      </w:tr>
      <w:tr w:rsidR="0015184D" w14:paraId="2A9D288C" w14:textId="77777777" w:rsidTr="00423E74">
        <w:tc>
          <w:tcPr>
            <w:tcW w:w="3539" w:type="dxa"/>
          </w:tcPr>
          <w:p w14:paraId="2E5B2771" w14:textId="0AD5F4A7" w:rsidR="0015184D" w:rsidRDefault="00423E74" w:rsidP="0015184D">
            <w:pPr>
              <w:jc w:val="both"/>
            </w:pPr>
            <w:r>
              <w:t>Email address:</w:t>
            </w:r>
          </w:p>
        </w:tc>
        <w:tc>
          <w:tcPr>
            <w:tcW w:w="5477" w:type="dxa"/>
          </w:tcPr>
          <w:p w14:paraId="7A04F0F7" w14:textId="77777777" w:rsidR="0015184D" w:rsidRDefault="0015184D" w:rsidP="0015184D">
            <w:pPr>
              <w:jc w:val="both"/>
            </w:pPr>
          </w:p>
        </w:tc>
      </w:tr>
      <w:tr w:rsidR="0015184D" w14:paraId="76C5C256" w14:textId="77777777" w:rsidTr="00423E74">
        <w:tc>
          <w:tcPr>
            <w:tcW w:w="3539" w:type="dxa"/>
          </w:tcPr>
          <w:p w14:paraId="6A293D3A" w14:textId="25DC5675" w:rsidR="0015184D" w:rsidRDefault="00423E74" w:rsidP="0015184D">
            <w:pPr>
              <w:jc w:val="both"/>
            </w:pPr>
            <w:r>
              <w:t>CAMS Licence Number (if applicable)</w:t>
            </w:r>
          </w:p>
        </w:tc>
        <w:tc>
          <w:tcPr>
            <w:tcW w:w="5477" w:type="dxa"/>
          </w:tcPr>
          <w:p w14:paraId="4B1EC704" w14:textId="77777777" w:rsidR="0015184D" w:rsidRDefault="0015184D" w:rsidP="0015184D">
            <w:pPr>
              <w:jc w:val="both"/>
            </w:pPr>
          </w:p>
        </w:tc>
      </w:tr>
      <w:tr w:rsidR="00740742" w14:paraId="1436296E" w14:textId="77777777" w:rsidTr="00423E74">
        <w:tc>
          <w:tcPr>
            <w:tcW w:w="3539" w:type="dxa"/>
          </w:tcPr>
          <w:p w14:paraId="76B8DEDA" w14:textId="25FAD732" w:rsidR="00740742" w:rsidRDefault="00740742" w:rsidP="0015184D">
            <w:pPr>
              <w:jc w:val="both"/>
            </w:pPr>
            <w:r>
              <w:t>Spouse Name:</w:t>
            </w:r>
          </w:p>
        </w:tc>
        <w:tc>
          <w:tcPr>
            <w:tcW w:w="5477" w:type="dxa"/>
          </w:tcPr>
          <w:p w14:paraId="2D4A3DEB" w14:textId="77777777" w:rsidR="00740742" w:rsidRDefault="00740742" w:rsidP="0015184D">
            <w:pPr>
              <w:jc w:val="both"/>
            </w:pPr>
          </w:p>
        </w:tc>
      </w:tr>
    </w:tbl>
    <w:p w14:paraId="0FED103D" w14:textId="6F5BDBEC" w:rsidR="0015184D" w:rsidRDefault="0015184D" w:rsidP="0015184D">
      <w:pPr>
        <w:jc w:val="both"/>
      </w:pPr>
    </w:p>
    <w:p w14:paraId="3210E046" w14:textId="2775DF6D" w:rsidR="00423E74" w:rsidRDefault="00423E74" w:rsidP="0015184D">
      <w:pPr>
        <w:jc w:val="both"/>
      </w:pPr>
      <w:r>
        <w:t>Competition Vehicle</w:t>
      </w:r>
      <w:r w:rsidR="00823AE6">
        <w:t>(s)</w:t>
      </w:r>
      <w:r>
        <w:t xml:space="preserve">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1843"/>
        <w:gridCol w:w="1366"/>
      </w:tblGrid>
      <w:tr w:rsidR="00423E74" w14:paraId="72B37ECB" w14:textId="77777777" w:rsidTr="00CF290F">
        <w:tc>
          <w:tcPr>
            <w:tcW w:w="1129" w:type="dxa"/>
          </w:tcPr>
          <w:p w14:paraId="3AE886B1" w14:textId="0B0860FB" w:rsidR="00423E74" w:rsidRDefault="00423E74" w:rsidP="0015184D">
            <w:pPr>
              <w:jc w:val="both"/>
            </w:pPr>
            <w:r>
              <w:t>Year</w:t>
            </w:r>
          </w:p>
        </w:tc>
        <w:tc>
          <w:tcPr>
            <w:tcW w:w="3261" w:type="dxa"/>
          </w:tcPr>
          <w:p w14:paraId="05840E12" w14:textId="7B7711D8" w:rsidR="00423E74" w:rsidRDefault="00423E74" w:rsidP="0015184D">
            <w:pPr>
              <w:jc w:val="both"/>
            </w:pPr>
            <w:r>
              <w:t>Make &amp; Model</w:t>
            </w:r>
          </w:p>
        </w:tc>
        <w:tc>
          <w:tcPr>
            <w:tcW w:w="1417" w:type="dxa"/>
          </w:tcPr>
          <w:p w14:paraId="361C6CE1" w14:textId="74FBB3FA" w:rsidR="00423E74" w:rsidRDefault="00423E74" w:rsidP="0015184D">
            <w:pPr>
              <w:jc w:val="both"/>
            </w:pPr>
            <w:r>
              <w:t>Capacity (cc)</w:t>
            </w:r>
          </w:p>
        </w:tc>
        <w:tc>
          <w:tcPr>
            <w:tcW w:w="1843" w:type="dxa"/>
          </w:tcPr>
          <w:p w14:paraId="7B89D13F" w14:textId="5C209BE6" w:rsidR="00423E74" w:rsidRDefault="00423E74" w:rsidP="0015184D">
            <w:pPr>
              <w:jc w:val="both"/>
            </w:pPr>
            <w:r>
              <w:t>Colour</w:t>
            </w:r>
          </w:p>
        </w:tc>
        <w:tc>
          <w:tcPr>
            <w:tcW w:w="1366" w:type="dxa"/>
          </w:tcPr>
          <w:p w14:paraId="712D5219" w14:textId="7844538F" w:rsidR="00423E74" w:rsidRDefault="00423E74" w:rsidP="0015184D">
            <w:pPr>
              <w:jc w:val="both"/>
            </w:pPr>
            <w:r>
              <w:t>Class</w:t>
            </w:r>
          </w:p>
        </w:tc>
      </w:tr>
      <w:tr w:rsidR="00423E74" w14:paraId="2F147F45" w14:textId="77777777" w:rsidTr="00CF290F">
        <w:tc>
          <w:tcPr>
            <w:tcW w:w="1129" w:type="dxa"/>
          </w:tcPr>
          <w:p w14:paraId="6B14195F" w14:textId="77777777" w:rsidR="00423E74" w:rsidRDefault="00423E74" w:rsidP="0015184D">
            <w:pPr>
              <w:jc w:val="both"/>
            </w:pPr>
          </w:p>
        </w:tc>
        <w:tc>
          <w:tcPr>
            <w:tcW w:w="3261" w:type="dxa"/>
          </w:tcPr>
          <w:p w14:paraId="7D1E3371" w14:textId="77777777" w:rsidR="00423E74" w:rsidRDefault="00423E74" w:rsidP="0015184D">
            <w:pPr>
              <w:jc w:val="both"/>
            </w:pPr>
          </w:p>
        </w:tc>
        <w:tc>
          <w:tcPr>
            <w:tcW w:w="1417" w:type="dxa"/>
          </w:tcPr>
          <w:p w14:paraId="0AA85F7A" w14:textId="77777777" w:rsidR="00423E74" w:rsidRDefault="00423E74" w:rsidP="0015184D">
            <w:pPr>
              <w:jc w:val="both"/>
            </w:pPr>
          </w:p>
        </w:tc>
        <w:tc>
          <w:tcPr>
            <w:tcW w:w="1843" w:type="dxa"/>
          </w:tcPr>
          <w:p w14:paraId="786394AC" w14:textId="77777777" w:rsidR="00423E74" w:rsidRDefault="00423E74" w:rsidP="0015184D">
            <w:pPr>
              <w:jc w:val="both"/>
            </w:pPr>
          </w:p>
        </w:tc>
        <w:tc>
          <w:tcPr>
            <w:tcW w:w="1366" w:type="dxa"/>
          </w:tcPr>
          <w:p w14:paraId="1F4B8405" w14:textId="77777777" w:rsidR="00423E74" w:rsidRDefault="00423E74" w:rsidP="0015184D">
            <w:pPr>
              <w:jc w:val="both"/>
            </w:pPr>
          </w:p>
        </w:tc>
      </w:tr>
      <w:tr w:rsidR="00423E74" w14:paraId="20A81FDE" w14:textId="77777777" w:rsidTr="00CF290F">
        <w:tc>
          <w:tcPr>
            <w:tcW w:w="1129" w:type="dxa"/>
          </w:tcPr>
          <w:p w14:paraId="40635089" w14:textId="77777777" w:rsidR="00423E74" w:rsidRDefault="00423E74" w:rsidP="0015184D">
            <w:pPr>
              <w:jc w:val="both"/>
            </w:pPr>
          </w:p>
        </w:tc>
        <w:tc>
          <w:tcPr>
            <w:tcW w:w="3261" w:type="dxa"/>
          </w:tcPr>
          <w:p w14:paraId="3D1562C6" w14:textId="77777777" w:rsidR="00423E74" w:rsidRDefault="00423E74" w:rsidP="0015184D">
            <w:pPr>
              <w:jc w:val="both"/>
            </w:pPr>
          </w:p>
        </w:tc>
        <w:tc>
          <w:tcPr>
            <w:tcW w:w="1417" w:type="dxa"/>
          </w:tcPr>
          <w:p w14:paraId="787B18F2" w14:textId="77777777" w:rsidR="00423E74" w:rsidRDefault="00423E74" w:rsidP="0015184D">
            <w:pPr>
              <w:jc w:val="both"/>
            </w:pPr>
          </w:p>
        </w:tc>
        <w:tc>
          <w:tcPr>
            <w:tcW w:w="1843" w:type="dxa"/>
          </w:tcPr>
          <w:p w14:paraId="25790602" w14:textId="77777777" w:rsidR="00423E74" w:rsidRDefault="00423E74" w:rsidP="0015184D">
            <w:pPr>
              <w:jc w:val="both"/>
            </w:pPr>
          </w:p>
        </w:tc>
        <w:tc>
          <w:tcPr>
            <w:tcW w:w="1366" w:type="dxa"/>
          </w:tcPr>
          <w:p w14:paraId="2EE84B93" w14:textId="77777777" w:rsidR="00423E74" w:rsidRDefault="00423E74" w:rsidP="0015184D">
            <w:pPr>
              <w:jc w:val="both"/>
            </w:pPr>
          </w:p>
        </w:tc>
      </w:tr>
      <w:tr w:rsidR="00423E74" w14:paraId="373ECD87" w14:textId="77777777" w:rsidTr="00CF290F">
        <w:tc>
          <w:tcPr>
            <w:tcW w:w="1129" w:type="dxa"/>
          </w:tcPr>
          <w:p w14:paraId="6CDB5CD7" w14:textId="77777777" w:rsidR="00423E74" w:rsidRDefault="00423E74" w:rsidP="0015184D">
            <w:pPr>
              <w:jc w:val="both"/>
            </w:pPr>
          </w:p>
        </w:tc>
        <w:tc>
          <w:tcPr>
            <w:tcW w:w="3261" w:type="dxa"/>
          </w:tcPr>
          <w:p w14:paraId="3685921A" w14:textId="77777777" w:rsidR="00423E74" w:rsidRDefault="00423E74" w:rsidP="0015184D">
            <w:pPr>
              <w:jc w:val="both"/>
            </w:pPr>
          </w:p>
        </w:tc>
        <w:tc>
          <w:tcPr>
            <w:tcW w:w="1417" w:type="dxa"/>
          </w:tcPr>
          <w:p w14:paraId="3D42BBCC" w14:textId="77777777" w:rsidR="00423E74" w:rsidRDefault="00423E74" w:rsidP="0015184D">
            <w:pPr>
              <w:jc w:val="both"/>
            </w:pPr>
          </w:p>
        </w:tc>
        <w:tc>
          <w:tcPr>
            <w:tcW w:w="1843" w:type="dxa"/>
          </w:tcPr>
          <w:p w14:paraId="442B5E78" w14:textId="77777777" w:rsidR="00423E74" w:rsidRDefault="00423E74" w:rsidP="0015184D">
            <w:pPr>
              <w:jc w:val="both"/>
            </w:pPr>
          </w:p>
        </w:tc>
        <w:tc>
          <w:tcPr>
            <w:tcW w:w="1366" w:type="dxa"/>
          </w:tcPr>
          <w:p w14:paraId="4ED407DF" w14:textId="77777777" w:rsidR="00423E74" w:rsidRDefault="00423E74" w:rsidP="0015184D">
            <w:pPr>
              <w:jc w:val="both"/>
            </w:pPr>
          </w:p>
        </w:tc>
      </w:tr>
    </w:tbl>
    <w:p w14:paraId="20E18D73" w14:textId="211C924E" w:rsidR="00423E74" w:rsidRDefault="00423E74" w:rsidP="0015184D">
      <w:pPr>
        <w:jc w:val="both"/>
      </w:pPr>
    </w:p>
    <w:p w14:paraId="60256BA3" w14:textId="71DDCF4A" w:rsidR="00714CF1" w:rsidRDefault="00714CF1" w:rsidP="0015184D">
      <w:pPr>
        <w:jc w:val="both"/>
      </w:pPr>
      <w:r>
        <w:t>Associate membership fee:</w:t>
      </w:r>
      <w:r w:rsidR="0031399F">
        <w:t xml:space="preserve">  </w:t>
      </w:r>
      <w:r>
        <w:t>$</w:t>
      </w:r>
      <w:r w:rsidR="0031399F">
        <w:t>5</w:t>
      </w:r>
      <w:r w:rsidR="00740742">
        <w:t>0</w:t>
      </w:r>
      <w:r>
        <w:t>.00 per annum.</w:t>
      </w:r>
    </w:p>
    <w:p w14:paraId="231595F2" w14:textId="1DD0D476" w:rsidR="00714CF1" w:rsidRDefault="00714CF1" w:rsidP="0015184D">
      <w:pPr>
        <w:jc w:val="both"/>
      </w:pPr>
      <w:r>
        <w:t xml:space="preserve">Payment can be attached to this application or </w:t>
      </w:r>
      <w:r w:rsidR="0053054A">
        <w:t>by direct deposit</w:t>
      </w:r>
      <w:r>
        <w:t>:</w:t>
      </w:r>
    </w:p>
    <w:p w14:paraId="38BA30EF" w14:textId="1B397048" w:rsidR="00714CF1" w:rsidRDefault="00714CF1" w:rsidP="0015184D">
      <w:pPr>
        <w:jc w:val="both"/>
      </w:pPr>
      <w:r>
        <w:t>BSB: 633000</w:t>
      </w:r>
      <w:r>
        <w:tab/>
      </w:r>
      <w:r>
        <w:tab/>
        <w:t>Account No:</w:t>
      </w:r>
      <w:r w:rsidR="00D24A30">
        <w:t xml:space="preserve"> 169758786</w:t>
      </w:r>
      <w:r w:rsidR="00D24A30">
        <w:tab/>
      </w:r>
      <w:r>
        <w:tab/>
        <w:t>Reference: Your surname</w:t>
      </w:r>
    </w:p>
    <w:p w14:paraId="1FDDDD07" w14:textId="2DD139B4" w:rsidR="00714CF1" w:rsidRDefault="00714CF1" w:rsidP="0015184D">
      <w:pPr>
        <w:jc w:val="both"/>
      </w:pPr>
      <w:r>
        <w:t>Associate Membership of the Albany Classic Motorsport Club Inc.</w:t>
      </w:r>
      <w:r w:rsidR="00CF290F">
        <w:t xml:space="preserve"> (ACMC)</w:t>
      </w:r>
      <w:r>
        <w:t xml:space="preserve"> entitles the member to </w:t>
      </w:r>
      <w:r w:rsidR="00116613">
        <w:t xml:space="preserve">enter and </w:t>
      </w:r>
      <w:r>
        <w:t>compete in the Albany Classic “Around the Houses” event</w:t>
      </w:r>
      <w:r w:rsidR="00CF290F">
        <w:t>,</w:t>
      </w:r>
      <w:r>
        <w:t xml:space="preserve"> the Mt Clarence Hill Climb event held on the WA Day June long weekend each year</w:t>
      </w:r>
      <w:r w:rsidR="00CF290F">
        <w:t xml:space="preserve"> and any other event as organised by ACMC</w:t>
      </w:r>
      <w:r>
        <w:t xml:space="preserve">. The Albany Classic Motorsport Club Inc is a </w:t>
      </w:r>
      <w:r w:rsidR="00B02F40">
        <w:t>Motorsport Australia</w:t>
      </w:r>
      <w:r>
        <w:t xml:space="preserve"> affiliated organisation.</w:t>
      </w:r>
    </w:p>
    <w:p w14:paraId="20FB5488" w14:textId="7313EF8D" w:rsidR="00740742" w:rsidRDefault="00740742" w:rsidP="0015184D">
      <w:pPr>
        <w:jc w:val="both"/>
      </w:pPr>
      <w:r>
        <w:t>Associate Membership of the ACMC entitles the member and spouse to free spectator entry to the Albany Classic “Around the Houses” and any other event as organised by the ACMC.</w:t>
      </w:r>
    </w:p>
    <w:p w14:paraId="7F57C29E" w14:textId="40791BA9" w:rsidR="00714CF1" w:rsidRDefault="00714CF1" w:rsidP="0015184D">
      <w:pPr>
        <w:jc w:val="both"/>
      </w:pPr>
      <w:r>
        <w:t xml:space="preserve">Membership of </w:t>
      </w:r>
      <w:r w:rsidR="00CF290F">
        <w:t>ACMC</w:t>
      </w:r>
      <w:r>
        <w:t xml:space="preserve"> supports the continued growth of the Albany Classic “Around the Houses” and associated events</w:t>
      </w:r>
      <w:r w:rsidR="00CF290F">
        <w:t xml:space="preserve"> in Albany</w:t>
      </w:r>
      <w:r>
        <w:t>.</w:t>
      </w:r>
    </w:p>
    <w:p w14:paraId="5C95E4C7" w14:textId="6A89000A" w:rsidR="00423E74" w:rsidRDefault="00423E74" w:rsidP="0015184D">
      <w:pPr>
        <w:jc w:val="both"/>
      </w:pPr>
      <w:r>
        <w:t>The Management Committee of the Albany Classic Motorsport Club Inc. has the right to accept or decline an application.</w:t>
      </w:r>
    </w:p>
    <w:p w14:paraId="162051B6" w14:textId="77777777" w:rsidR="00CF290F" w:rsidRDefault="00423E74" w:rsidP="0015184D">
      <w:pPr>
        <w:jc w:val="both"/>
      </w:pPr>
      <w:r>
        <w:t>By joining the ACMC I agree to be bound by the rules and constitution of the ACMC</w:t>
      </w:r>
    </w:p>
    <w:p w14:paraId="24D37054" w14:textId="70EB5FEC" w:rsidR="00423E74" w:rsidRDefault="00423E74" w:rsidP="0015184D">
      <w:pPr>
        <w:jc w:val="both"/>
      </w:pPr>
    </w:p>
    <w:p w14:paraId="2BCD4A1C" w14:textId="77777777" w:rsidR="00714CF1" w:rsidRDefault="00714CF1" w:rsidP="0015184D">
      <w:pPr>
        <w:jc w:val="both"/>
      </w:pPr>
    </w:p>
    <w:p w14:paraId="1D12BFD2" w14:textId="455310C3" w:rsidR="00423E74" w:rsidRDefault="00423E74" w:rsidP="0015184D">
      <w:pPr>
        <w:jc w:val="both"/>
        <w:rPr>
          <w:u w:val="single"/>
        </w:rPr>
      </w:pPr>
      <w:r>
        <w:t xml:space="preserve">Applicant’s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3E74" w:rsidSect="00476234">
      <w:headerReference w:type="default" r:id="rId6"/>
      <w:footerReference w:type="default" r:id="rId7"/>
      <w:pgSz w:w="11906" w:h="16838" w:code="9"/>
      <w:pgMar w:top="0" w:right="1418" w:bottom="100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CEE8" w14:textId="77777777" w:rsidR="001259FB" w:rsidRDefault="001259FB" w:rsidP="0015184D">
      <w:pPr>
        <w:spacing w:after="0" w:line="240" w:lineRule="auto"/>
      </w:pPr>
      <w:r>
        <w:separator/>
      </w:r>
    </w:p>
  </w:endnote>
  <w:endnote w:type="continuationSeparator" w:id="0">
    <w:p w14:paraId="6A43FA3A" w14:textId="77777777" w:rsidR="001259FB" w:rsidRDefault="001259FB" w:rsidP="001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FF97" w14:textId="15470150" w:rsidR="00714CF1" w:rsidRPr="009E78DE" w:rsidRDefault="00714CF1" w:rsidP="007D68D6">
    <w:pPr>
      <w:pStyle w:val="Footer"/>
      <w:tabs>
        <w:tab w:val="left" w:pos="3261"/>
      </w:tabs>
      <w:rPr>
        <w:sz w:val="20"/>
        <w:szCs w:val="20"/>
      </w:rPr>
    </w:pPr>
    <w:r w:rsidRPr="009E78DE">
      <w:rPr>
        <w:sz w:val="20"/>
        <w:szCs w:val="20"/>
      </w:rPr>
      <w:t>Office Use: Payment Type</w:t>
    </w:r>
    <w:r w:rsidR="00740742">
      <w:rPr>
        <w:sz w:val="20"/>
        <w:szCs w:val="20"/>
      </w:rPr>
      <w:tab/>
    </w:r>
    <w:r w:rsidR="00C43FC1">
      <w:rPr>
        <w:sz w:val="20"/>
        <w:szCs w:val="20"/>
      </w:rPr>
      <w:tab/>
      <w:t xml:space="preserve">    </w:t>
    </w:r>
    <w:r w:rsidRPr="009E78DE">
      <w:rPr>
        <w:sz w:val="20"/>
        <w:szCs w:val="20"/>
      </w:rPr>
      <w:t>Cash / Cheque / DD</w:t>
    </w:r>
  </w:p>
  <w:p w14:paraId="6DA090EA" w14:textId="185C6637" w:rsidR="00714CF1" w:rsidRPr="009E78DE" w:rsidRDefault="00714CF1" w:rsidP="007D68D6">
    <w:pPr>
      <w:pStyle w:val="Footer"/>
      <w:tabs>
        <w:tab w:val="left" w:pos="3261"/>
        <w:tab w:val="left" w:pos="6804"/>
      </w:tabs>
      <w:rPr>
        <w:sz w:val="20"/>
        <w:szCs w:val="20"/>
      </w:rPr>
    </w:pPr>
    <w:r w:rsidRPr="009E78DE">
      <w:rPr>
        <w:sz w:val="20"/>
        <w:szCs w:val="20"/>
      </w:rPr>
      <w:t>Membership approved Date:</w:t>
    </w:r>
    <w:r w:rsidR="009E78DE">
      <w:rPr>
        <w:sz w:val="20"/>
        <w:szCs w:val="20"/>
      </w:rPr>
      <w:tab/>
    </w:r>
    <w:r w:rsidR="00C43FC1">
      <w:rPr>
        <w:sz w:val="20"/>
        <w:szCs w:val="20"/>
      </w:rPr>
      <w:tab/>
      <w:t>Membership No:</w:t>
    </w:r>
    <w:r w:rsidR="009E78DE">
      <w:rPr>
        <w:sz w:val="20"/>
        <w:szCs w:val="20"/>
      </w:rPr>
      <w:tab/>
      <w:t xml:space="preserve">Member Notified: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9709B" w14:textId="77777777" w:rsidR="001259FB" w:rsidRDefault="001259FB" w:rsidP="0015184D">
      <w:pPr>
        <w:spacing w:after="0" w:line="240" w:lineRule="auto"/>
      </w:pPr>
      <w:r>
        <w:separator/>
      </w:r>
    </w:p>
  </w:footnote>
  <w:footnote w:type="continuationSeparator" w:id="0">
    <w:p w14:paraId="0B97829A" w14:textId="77777777" w:rsidR="001259FB" w:rsidRDefault="001259FB" w:rsidP="0015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EA56" w14:textId="1CDAE6BA" w:rsidR="0015184D" w:rsidRDefault="009A6670">
    <w:pPr>
      <w:pStyle w:val="Header"/>
    </w:pPr>
    <w:r>
      <w:rPr>
        <w:noProof/>
        <w:lang w:eastAsia="en-AU"/>
      </w:rPr>
      <w:drawing>
        <wp:inline distT="0" distB="0" distL="0" distR="0" wp14:anchorId="66B131B5" wp14:editId="3F080BF9">
          <wp:extent cx="2260650" cy="844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012" cy="8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84D">
      <w:tab/>
    </w:r>
    <w:r w:rsidR="0015184D">
      <w:tab/>
      <w:t xml:space="preserve">PO Box </w:t>
    </w:r>
    <w:r w:rsidR="00C43FC1">
      <w:t>500</w:t>
    </w:r>
    <w:r w:rsidR="0015184D">
      <w:t xml:space="preserve">, </w:t>
    </w:r>
    <w:proofErr w:type="gramStart"/>
    <w:r w:rsidR="0015184D">
      <w:t>ALBANY  WA</w:t>
    </w:r>
    <w:proofErr w:type="gramEnd"/>
    <w:r w:rsidR="0015184D">
      <w:t xml:space="preserve">  633</w:t>
    </w:r>
    <w:r w:rsidR="00740742">
      <w:t>1</w:t>
    </w:r>
  </w:p>
  <w:p w14:paraId="383884C6" w14:textId="538338BA" w:rsidR="0015184D" w:rsidRDefault="0015184D">
    <w:pPr>
      <w:pStyle w:val="Header"/>
    </w:pPr>
    <w:r>
      <w:t xml:space="preserve">              ABN:  75 330 597 255</w:t>
    </w:r>
    <w:r>
      <w:tab/>
    </w:r>
    <w:r>
      <w:tab/>
    </w:r>
    <w:r w:rsidR="003C66A6">
      <w:t xml:space="preserve">Email: </w:t>
    </w:r>
    <w:hyperlink r:id="rId2" w:history="1">
      <w:r w:rsidR="00C43FC1" w:rsidRPr="00095897">
        <w:rPr>
          <w:rStyle w:val="Hyperlink"/>
        </w:rPr>
        <w:t>membership@albanyclassic.com</w:t>
      </w:r>
    </w:hyperlink>
  </w:p>
  <w:p w14:paraId="4A2295B8" w14:textId="02D812C6" w:rsidR="0015184D" w:rsidRDefault="0015184D">
    <w:pPr>
      <w:pStyle w:val="Header"/>
    </w:pPr>
    <w:r>
      <w:tab/>
    </w:r>
    <w:r>
      <w:tab/>
    </w:r>
    <w:hyperlink r:id="rId3" w:history="1">
      <w:r w:rsidR="003C66A6" w:rsidRPr="00ED51AE">
        <w:rPr>
          <w:rStyle w:val="Hyperlink"/>
        </w:rPr>
        <w:t>www.albanyclassic.com</w:t>
      </w:r>
    </w:hyperlink>
  </w:p>
  <w:p w14:paraId="03C1ED06" w14:textId="77777777" w:rsidR="0015184D" w:rsidRDefault="00151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D"/>
    <w:rsid w:val="00116613"/>
    <w:rsid w:val="001259FB"/>
    <w:rsid w:val="0015184D"/>
    <w:rsid w:val="001A47E2"/>
    <w:rsid w:val="0031399F"/>
    <w:rsid w:val="003C66A6"/>
    <w:rsid w:val="00423E74"/>
    <w:rsid w:val="004503B9"/>
    <w:rsid w:val="00476234"/>
    <w:rsid w:val="00524582"/>
    <w:rsid w:val="0053054A"/>
    <w:rsid w:val="00531F52"/>
    <w:rsid w:val="00714CF1"/>
    <w:rsid w:val="00727FA3"/>
    <w:rsid w:val="00740742"/>
    <w:rsid w:val="007D68D6"/>
    <w:rsid w:val="00823AE6"/>
    <w:rsid w:val="009A6670"/>
    <w:rsid w:val="009E78DE"/>
    <w:rsid w:val="00B02F40"/>
    <w:rsid w:val="00C36101"/>
    <w:rsid w:val="00C43FC1"/>
    <w:rsid w:val="00CF290F"/>
    <w:rsid w:val="00D24A30"/>
    <w:rsid w:val="00EA0D37"/>
    <w:rsid w:val="00EC7650"/>
    <w:rsid w:val="00ED51AE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C419"/>
  <w15:chartTrackingRefBased/>
  <w15:docId w15:val="{B4C6A459-2CA6-4FB4-A8A5-8977B9F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4D"/>
  </w:style>
  <w:style w:type="paragraph" w:styleId="Footer">
    <w:name w:val="footer"/>
    <w:basedOn w:val="Normal"/>
    <w:link w:val="FooterChar"/>
    <w:uiPriority w:val="99"/>
    <w:unhideWhenUsed/>
    <w:rsid w:val="0015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4D"/>
  </w:style>
  <w:style w:type="character" w:styleId="Hyperlink">
    <w:name w:val="Hyperlink"/>
    <w:basedOn w:val="DefaultParagraphFont"/>
    <w:uiPriority w:val="99"/>
    <w:unhideWhenUsed/>
    <w:rsid w:val="001518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18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rogerc\Downloads\www.albanyclassic.com" TargetMode="External"/><Relationship Id="rId2" Type="http://schemas.openxmlformats.org/officeDocument/2006/relationships/hyperlink" Target="mailto:membership@albanyclassi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clark</dc:creator>
  <cp:keywords/>
  <dc:description/>
  <cp:lastModifiedBy>Roger Cations</cp:lastModifiedBy>
  <cp:revision>8</cp:revision>
  <cp:lastPrinted>2022-04-29T01:17:00Z</cp:lastPrinted>
  <dcterms:created xsi:type="dcterms:W3CDTF">2022-01-11T06:05:00Z</dcterms:created>
  <dcterms:modified xsi:type="dcterms:W3CDTF">2022-04-29T01:18:00Z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